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58D" w:rsidRDefault="00DB458D" w:rsidP="00DB458D">
      <w:pPr>
        <w:spacing w:line="240" w:lineRule="auto"/>
        <w:rPr>
          <w:rFonts w:ascii="宋体" w:eastAsia="宋体" w:hAnsi="宋体" w:cs="宋体"/>
          <w:kern w:val="0"/>
          <w:szCs w:val="24"/>
        </w:rPr>
      </w:pPr>
      <w:r w:rsidRPr="00DB458D">
        <w:rPr>
          <w:rFonts w:ascii="宋体" w:eastAsia="宋体" w:hAnsi="宋体" w:cs="宋体"/>
          <w:noProof/>
          <w:kern w:val="0"/>
          <w:szCs w:val="24"/>
        </w:rPr>
        <w:drawing>
          <wp:inline distT="0" distB="0" distL="0" distR="0">
            <wp:extent cx="3275330" cy="3398520"/>
            <wp:effectExtent l="0" t="0" r="1270" b="0"/>
            <wp:docPr id="1" name="图片 1" descr="C:\Users\Administrator\AppData\Roaming\Tencent\Users\1042383381\QQ\WinTemp\RichOle\~E@6_]7KKXW$)6EN(A5QPF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042383381\QQ\WinTemp\RichOle\~E@6_]7KKXW$)6EN(A5QPFI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58D" w:rsidRDefault="00DB458D" w:rsidP="00DB458D">
      <w:pPr>
        <w:spacing w:line="240" w:lineRule="auto"/>
        <w:rPr>
          <w:rFonts w:ascii="宋体" w:eastAsia="宋体" w:hAnsi="宋体" w:cs="宋体"/>
          <w:kern w:val="0"/>
          <w:szCs w:val="24"/>
        </w:rPr>
      </w:pPr>
    </w:p>
    <w:p w:rsidR="00DB458D" w:rsidRDefault="00DB458D" w:rsidP="00DB458D">
      <w:pPr>
        <w:spacing w:line="240" w:lineRule="auto"/>
        <w:rPr>
          <w:rFonts w:ascii="宋体" w:eastAsia="宋体" w:hAnsi="宋体" w:cs="宋体"/>
          <w:kern w:val="0"/>
          <w:szCs w:val="24"/>
        </w:rPr>
      </w:pPr>
    </w:p>
    <w:p w:rsidR="00DB458D" w:rsidRPr="004D7A15" w:rsidRDefault="004D7A15" w:rsidP="004D7A15">
      <w:pPr>
        <w:spacing w:line="240" w:lineRule="auto"/>
        <w:jc w:val="center"/>
        <w:rPr>
          <w:rFonts w:ascii="宋体" w:eastAsia="宋体" w:hAnsi="宋体" w:cs="宋体" w:hint="eastAsia"/>
          <w:b/>
          <w:kern w:val="0"/>
          <w:szCs w:val="24"/>
        </w:rPr>
      </w:pPr>
      <w:r w:rsidRPr="004D7A15">
        <w:rPr>
          <w:rFonts w:ascii="宋体" w:eastAsia="宋体" w:hAnsi="宋体" w:cs="宋体" w:hint="eastAsia"/>
          <w:b/>
          <w:kern w:val="0"/>
          <w:szCs w:val="24"/>
        </w:rPr>
        <w:t>D-WM02远传</w:t>
      </w:r>
      <w:r w:rsidRPr="004D7A15">
        <w:rPr>
          <w:rFonts w:ascii="宋体" w:eastAsia="宋体" w:hAnsi="宋体" w:cs="宋体"/>
          <w:b/>
          <w:kern w:val="0"/>
          <w:szCs w:val="24"/>
        </w:rPr>
        <w:t>水表资料</w:t>
      </w:r>
    </w:p>
    <w:p w:rsidR="00DB458D" w:rsidRPr="00DB458D" w:rsidRDefault="00DB458D" w:rsidP="00DB458D">
      <w:pPr>
        <w:spacing w:after="150"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一、用途</w:t>
      </w:r>
    </w:p>
    <w:p w:rsidR="00DB458D" w:rsidRPr="00DB458D" w:rsidRDefault="00DB458D" w:rsidP="00DB458D">
      <w:pPr>
        <w:spacing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本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 xml:space="preserve"> 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无线远传水表主要用于计量管道中的水流量，水表中的微电脑自动存储使用水量，当检测到有抄表信号时，通过无线频段将数据发送出去。使用的频段是国家无委会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 xml:space="preserve"> 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颁布的专用抄表频段，不会有信号干扰，代替人工抄表，更方便，更快捷，抄表成功率高。本水表基表采用新型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PPO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材质，符合饮用水标准，体积小，重量轻，适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 xml:space="preserve"> 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用于多流洁净水的计量，不能用于污水及腐蚀性液体的计量。广泛用于家庭、公寓、商务楼等按户收费的自来水等使用场合。用户将水费交给管理部门，管理部门将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 xml:space="preserve"> 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购水量记录于数据库中，随后，水表将自动开阀供水。在用户用水过程中，管理中心的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“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远程抄表软件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”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会自动核减剩余量。当剩余量不足时，管理中心会提示用户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 xml:space="preserve"> 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购水。本远传水表内置阀门，管理中心可以远程控制水表阀门。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br/>
        <w:t> </w:t>
      </w:r>
    </w:p>
    <w:p w:rsidR="00DB458D" w:rsidRPr="00DB458D" w:rsidRDefault="00DB458D" w:rsidP="00DB458D">
      <w:pPr>
        <w:spacing w:after="150"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二、产品特点</w:t>
      </w:r>
    </w:p>
    <w:p w:rsidR="00DB458D" w:rsidRPr="00DB458D" w:rsidRDefault="00DB458D" w:rsidP="00DB458D">
      <w:pPr>
        <w:spacing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基表符合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GB/T 778-2007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《饮用冷水水表和热水水表》国家标准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各项技术指标都符合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CJ/T 224-2006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《电子远传水表》标准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立式安装的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 xml:space="preserve"> 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无线远传水表，无需布线，解决新建小区或老区改造无法实施</w:t>
      </w:r>
      <w:proofErr w:type="gramStart"/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布线但</w:t>
      </w:r>
      <w:proofErr w:type="gramEnd"/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需要远程抄表的需要，是自来水收费部门现代化管理的收费器具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选用国际通用的符合纯净水要求的进口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PPO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材料，节省资源，健康环保；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远传数据方式，保留机械显示读数，直接读取和通信发送数字信息；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高灵敏度水表，始动流量小，计量精度高；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无线自组网抄表方式，通过数据集中器抄表；每只表都可充当路由，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7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级路由，抄表距离大于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800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米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lastRenderedPageBreak/>
        <w:t>微功耗设计，内置大容量锂电池，确保水表正常计量，保证水表正常使用八年以上；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表体内数据永久存储；</w:t>
      </w:r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br/>
      </w:r>
      <w:bookmarkStart w:id="0" w:name="_GoBack"/>
      <w:bookmarkEnd w:id="0"/>
      <w:r w:rsidRPr="00DB458D">
        <w:rPr>
          <w:rFonts w:ascii="Arial" w:eastAsia="宋体" w:hAnsi="Arial" w:cs="Arial"/>
          <w:color w:val="3E3E3E"/>
          <w:kern w:val="0"/>
          <w:sz w:val="18"/>
          <w:szCs w:val="18"/>
        </w:rPr>
        <w:t>表体内可增加阀门，支持远程控制通断功能。</w:t>
      </w:r>
    </w:p>
    <w:p w:rsidR="00DB458D" w:rsidRPr="00DB458D" w:rsidRDefault="00DB458D" w:rsidP="00DB458D">
      <w:pPr>
        <w:spacing w:line="600" w:lineRule="atLeast"/>
        <w:outlineLvl w:val="2"/>
        <w:rPr>
          <w:rFonts w:ascii="Arial" w:eastAsia="宋体" w:hAnsi="Arial" w:cs="Arial"/>
          <w:b/>
          <w:bCs/>
          <w:color w:val="3E3E3E"/>
          <w:kern w:val="0"/>
          <w:szCs w:val="24"/>
        </w:rPr>
      </w:pPr>
      <w:r w:rsidRPr="00DB458D">
        <w:rPr>
          <w:rFonts w:ascii="Arial" w:eastAsia="宋体" w:hAnsi="Arial" w:cs="Arial"/>
          <w:b/>
          <w:bCs/>
          <w:color w:val="3E3E3E"/>
          <w:kern w:val="0"/>
          <w:szCs w:val="24"/>
        </w:rPr>
        <w:t>技术参数</w:t>
      </w:r>
    </w:p>
    <w:tbl>
      <w:tblPr>
        <w:tblW w:w="4810" w:type="dxa"/>
        <w:tblLook w:val="04A0" w:firstRow="1" w:lastRow="0" w:firstColumn="1" w:lastColumn="0" w:noHBand="0" w:noVBand="1"/>
      </w:tblPr>
      <w:tblGrid>
        <w:gridCol w:w="1570"/>
        <w:gridCol w:w="1080"/>
        <w:gridCol w:w="1080"/>
        <w:gridCol w:w="1080"/>
      </w:tblGrid>
      <w:tr w:rsidR="00DB458D" w:rsidRPr="00DB458D" w:rsidTr="00DB458D">
        <w:trPr>
          <w:trHeight w:val="270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参数</w:t>
            </w:r>
          </w:p>
        </w:tc>
      </w:tr>
      <w:tr w:rsidR="00DB458D" w:rsidRPr="00DB458D" w:rsidTr="00DB458D">
        <w:trPr>
          <w:trHeight w:val="27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标称口径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DN15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DN20</w:t>
            </w:r>
          </w:p>
        </w:tc>
      </w:tr>
      <w:tr w:rsidR="00DB458D" w:rsidRPr="00DB458D" w:rsidTr="00DB458D">
        <w:trPr>
          <w:trHeight w:val="27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常用流量（Q3）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（m</w:t>
            </w: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  <w:vertAlign w:val="superscript"/>
              </w:rPr>
              <w:t>3</w:t>
            </w: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/h）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826919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826919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DB458D" w:rsidRPr="00DB458D" w:rsidTr="00DB458D">
        <w:trPr>
          <w:trHeight w:val="27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压力等级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MAP10（0.03-1MPa）</w:t>
            </w:r>
          </w:p>
        </w:tc>
      </w:tr>
      <w:tr w:rsidR="00DB458D" w:rsidRPr="00DB458D" w:rsidTr="00DB458D">
        <w:trPr>
          <w:trHeight w:val="27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压力损失等级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△P63</w:t>
            </w:r>
          </w:p>
        </w:tc>
      </w:tr>
      <w:tr w:rsidR="00DB458D" w:rsidRPr="00DB458D" w:rsidTr="00DB458D">
        <w:trPr>
          <w:trHeight w:val="27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准确度等级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2级</w:t>
            </w:r>
          </w:p>
        </w:tc>
      </w:tr>
      <w:tr w:rsidR="00DB458D" w:rsidRPr="00DB458D" w:rsidTr="00DB458D">
        <w:trPr>
          <w:trHeight w:val="27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量程比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Q3/Q1=80</w:t>
            </w:r>
          </w:p>
        </w:tc>
      </w:tr>
      <w:tr w:rsidR="00DB458D" w:rsidRPr="00DB458D" w:rsidTr="00DB458D">
        <w:trPr>
          <w:trHeight w:val="27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最大读书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99999.9999m</w:t>
            </w: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  <w:vertAlign w:val="superscript"/>
              </w:rPr>
              <w:t>3</w:t>
            </w:r>
          </w:p>
        </w:tc>
      </w:tr>
      <w:tr w:rsidR="00DB458D" w:rsidRPr="00DB458D" w:rsidTr="00DB458D">
        <w:trPr>
          <w:trHeight w:val="27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使用水温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0.1-30℃</w:t>
            </w:r>
          </w:p>
        </w:tc>
      </w:tr>
      <w:tr w:rsidR="00DB458D" w:rsidRPr="00DB458D" w:rsidTr="00DB458D">
        <w:trPr>
          <w:trHeight w:val="27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使用水质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无杂质清净自来水</w:t>
            </w:r>
          </w:p>
        </w:tc>
      </w:tr>
      <w:tr w:rsidR="00DB458D" w:rsidRPr="00DB458D" w:rsidTr="00DB458D">
        <w:trPr>
          <w:trHeight w:val="270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通讯方式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458D" w:rsidRPr="00DB458D" w:rsidRDefault="00DB458D" w:rsidP="00DB458D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B458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无线自组网通信抄表</w:t>
            </w:r>
          </w:p>
        </w:tc>
      </w:tr>
    </w:tbl>
    <w:p w:rsidR="00DB458D" w:rsidRPr="00DB458D" w:rsidRDefault="00DB458D" w:rsidP="00DB458D">
      <w:pPr>
        <w:spacing w:after="150"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</w:p>
    <w:p w:rsidR="00DB458D" w:rsidRPr="00DB458D" w:rsidRDefault="00DB458D" w:rsidP="00DB458D">
      <w:pPr>
        <w:spacing w:after="150" w:line="360" w:lineRule="atLeast"/>
        <w:rPr>
          <w:rFonts w:ascii="Arial" w:eastAsia="宋体" w:hAnsi="Arial" w:cs="Arial"/>
          <w:color w:val="3E3E3E"/>
          <w:kern w:val="0"/>
          <w:sz w:val="18"/>
          <w:szCs w:val="18"/>
        </w:rPr>
      </w:pPr>
      <w:r w:rsidRPr="00DB458D">
        <w:rPr>
          <w:rFonts w:ascii="Arial" w:eastAsia="宋体" w:hAnsi="Arial" w:cs="Arial"/>
          <w:noProof/>
          <w:color w:val="3E3E3E"/>
          <w:kern w:val="0"/>
          <w:sz w:val="18"/>
          <w:szCs w:val="18"/>
        </w:rPr>
        <w:drawing>
          <wp:inline distT="0" distB="0" distL="0" distR="0">
            <wp:extent cx="3664585" cy="3241040"/>
            <wp:effectExtent l="0" t="0" r="0" b="0"/>
            <wp:docPr id="2" name="图片 2" descr="http://www.jdmeter.com/uploadfile/editors/20130923/201309231339065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jdmeter.com/uploadfile/editors/20130923/20130923133906568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324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58D" w:rsidRPr="00DB458D" w:rsidRDefault="00DB458D" w:rsidP="00DB458D">
      <w:pPr>
        <w:spacing w:line="240" w:lineRule="auto"/>
        <w:rPr>
          <w:rFonts w:ascii="宋体" w:eastAsia="宋体" w:hAnsi="宋体" w:cs="宋体" w:hint="eastAsia"/>
          <w:kern w:val="0"/>
          <w:szCs w:val="24"/>
        </w:rPr>
      </w:pPr>
    </w:p>
    <w:p w:rsidR="00FE320A" w:rsidRDefault="00FE320A"/>
    <w:sectPr w:rsidR="00FE320A" w:rsidSect="00EA2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418" w:header="1474" w:footer="1361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D0F" w:rsidRDefault="00054D0F" w:rsidP="00DB458D">
      <w:pPr>
        <w:spacing w:line="240" w:lineRule="auto"/>
      </w:pPr>
      <w:r>
        <w:separator/>
      </w:r>
    </w:p>
  </w:endnote>
  <w:endnote w:type="continuationSeparator" w:id="0">
    <w:p w:rsidR="00054D0F" w:rsidRDefault="00054D0F" w:rsidP="00DB45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58D" w:rsidRDefault="00DB458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58D" w:rsidRDefault="00DB458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58D" w:rsidRDefault="00DB458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D0F" w:rsidRDefault="00054D0F" w:rsidP="00DB458D">
      <w:pPr>
        <w:spacing w:line="240" w:lineRule="auto"/>
      </w:pPr>
      <w:r>
        <w:separator/>
      </w:r>
    </w:p>
  </w:footnote>
  <w:footnote w:type="continuationSeparator" w:id="0">
    <w:p w:rsidR="00054D0F" w:rsidRDefault="00054D0F" w:rsidP="00DB45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58D" w:rsidRDefault="00DB45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58D" w:rsidRDefault="00DB458D" w:rsidP="00DB458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58D" w:rsidRDefault="00DB45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9AD"/>
    <w:rsid w:val="00002D65"/>
    <w:rsid w:val="000101E9"/>
    <w:rsid w:val="0001054C"/>
    <w:rsid w:val="000119AD"/>
    <w:rsid w:val="00016BE0"/>
    <w:rsid w:val="00023EA2"/>
    <w:rsid w:val="00030C00"/>
    <w:rsid w:val="00034C52"/>
    <w:rsid w:val="000406BB"/>
    <w:rsid w:val="00047151"/>
    <w:rsid w:val="00051C38"/>
    <w:rsid w:val="00052927"/>
    <w:rsid w:val="00054D0F"/>
    <w:rsid w:val="00062314"/>
    <w:rsid w:val="00067138"/>
    <w:rsid w:val="00067B82"/>
    <w:rsid w:val="00076BB1"/>
    <w:rsid w:val="000810AD"/>
    <w:rsid w:val="0008244D"/>
    <w:rsid w:val="000846FC"/>
    <w:rsid w:val="00094494"/>
    <w:rsid w:val="00096298"/>
    <w:rsid w:val="000A0393"/>
    <w:rsid w:val="000B18F8"/>
    <w:rsid w:val="000B2018"/>
    <w:rsid w:val="000C0B08"/>
    <w:rsid w:val="000C7840"/>
    <w:rsid w:val="000D1AA6"/>
    <w:rsid w:val="000D1DAA"/>
    <w:rsid w:val="000E386B"/>
    <w:rsid w:val="000F702C"/>
    <w:rsid w:val="0010090E"/>
    <w:rsid w:val="001144E2"/>
    <w:rsid w:val="00122337"/>
    <w:rsid w:val="00125F2B"/>
    <w:rsid w:val="00132722"/>
    <w:rsid w:val="00134625"/>
    <w:rsid w:val="0013545C"/>
    <w:rsid w:val="00141139"/>
    <w:rsid w:val="00146496"/>
    <w:rsid w:val="00147B93"/>
    <w:rsid w:val="00150447"/>
    <w:rsid w:val="00154837"/>
    <w:rsid w:val="00154A67"/>
    <w:rsid w:val="00154F62"/>
    <w:rsid w:val="00160B11"/>
    <w:rsid w:val="00163AC0"/>
    <w:rsid w:val="00163D1C"/>
    <w:rsid w:val="00164196"/>
    <w:rsid w:val="001736C1"/>
    <w:rsid w:val="0017390C"/>
    <w:rsid w:val="0018676B"/>
    <w:rsid w:val="00190D2F"/>
    <w:rsid w:val="001A28FA"/>
    <w:rsid w:val="001B08B9"/>
    <w:rsid w:val="001B16A3"/>
    <w:rsid w:val="001B461C"/>
    <w:rsid w:val="001C418F"/>
    <w:rsid w:val="001C5129"/>
    <w:rsid w:val="001C66D2"/>
    <w:rsid w:val="001C7B1F"/>
    <w:rsid w:val="001D0715"/>
    <w:rsid w:val="001D260A"/>
    <w:rsid w:val="001D448F"/>
    <w:rsid w:val="001E7B70"/>
    <w:rsid w:val="001F0F0A"/>
    <w:rsid w:val="001F2E37"/>
    <w:rsid w:val="001F2F0A"/>
    <w:rsid w:val="00202D83"/>
    <w:rsid w:val="00205594"/>
    <w:rsid w:val="002078AE"/>
    <w:rsid w:val="0021325E"/>
    <w:rsid w:val="00232585"/>
    <w:rsid w:val="00232C63"/>
    <w:rsid w:val="002562CD"/>
    <w:rsid w:val="0027216F"/>
    <w:rsid w:val="00273135"/>
    <w:rsid w:val="00274CB6"/>
    <w:rsid w:val="00276941"/>
    <w:rsid w:val="00281EB5"/>
    <w:rsid w:val="00283041"/>
    <w:rsid w:val="002854BF"/>
    <w:rsid w:val="00292406"/>
    <w:rsid w:val="002A12EC"/>
    <w:rsid w:val="002B0C0B"/>
    <w:rsid w:val="002C402B"/>
    <w:rsid w:val="002C64C6"/>
    <w:rsid w:val="002D6443"/>
    <w:rsid w:val="002E658A"/>
    <w:rsid w:val="002E6F7D"/>
    <w:rsid w:val="00301205"/>
    <w:rsid w:val="00305EA5"/>
    <w:rsid w:val="00306ECB"/>
    <w:rsid w:val="00313373"/>
    <w:rsid w:val="00315220"/>
    <w:rsid w:val="00317DC7"/>
    <w:rsid w:val="00322661"/>
    <w:rsid w:val="00340174"/>
    <w:rsid w:val="00344842"/>
    <w:rsid w:val="00345A37"/>
    <w:rsid w:val="003478CD"/>
    <w:rsid w:val="00351009"/>
    <w:rsid w:val="003611CE"/>
    <w:rsid w:val="003818C2"/>
    <w:rsid w:val="00382211"/>
    <w:rsid w:val="003849B5"/>
    <w:rsid w:val="00384F56"/>
    <w:rsid w:val="00392DE0"/>
    <w:rsid w:val="003A5066"/>
    <w:rsid w:val="003A5E44"/>
    <w:rsid w:val="003B5099"/>
    <w:rsid w:val="003B73E7"/>
    <w:rsid w:val="003C31C0"/>
    <w:rsid w:val="003E27FC"/>
    <w:rsid w:val="003E31A2"/>
    <w:rsid w:val="003E6D79"/>
    <w:rsid w:val="003F6849"/>
    <w:rsid w:val="0040071C"/>
    <w:rsid w:val="00401A65"/>
    <w:rsid w:val="00402CA0"/>
    <w:rsid w:val="004117F8"/>
    <w:rsid w:val="00421279"/>
    <w:rsid w:val="0042436C"/>
    <w:rsid w:val="004262ED"/>
    <w:rsid w:val="00443572"/>
    <w:rsid w:val="004470FE"/>
    <w:rsid w:val="00453068"/>
    <w:rsid w:val="0045375F"/>
    <w:rsid w:val="00461DE8"/>
    <w:rsid w:val="0046451E"/>
    <w:rsid w:val="0047449C"/>
    <w:rsid w:val="00481142"/>
    <w:rsid w:val="00484831"/>
    <w:rsid w:val="00486AA8"/>
    <w:rsid w:val="00495547"/>
    <w:rsid w:val="00497CBE"/>
    <w:rsid w:val="004A65C6"/>
    <w:rsid w:val="004B5DA5"/>
    <w:rsid w:val="004C47B0"/>
    <w:rsid w:val="004C53F3"/>
    <w:rsid w:val="004D49B4"/>
    <w:rsid w:val="004D64C5"/>
    <w:rsid w:val="004D7A15"/>
    <w:rsid w:val="004E0A03"/>
    <w:rsid w:val="004F0F7D"/>
    <w:rsid w:val="004F11FC"/>
    <w:rsid w:val="004F480D"/>
    <w:rsid w:val="005009AA"/>
    <w:rsid w:val="00500B17"/>
    <w:rsid w:val="005047E8"/>
    <w:rsid w:val="00506D32"/>
    <w:rsid w:val="005078B0"/>
    <w:rsid w:val="00513544"/>
    <w:rsid w:val="00513664"/>
    <w:rsid w:val="00520566"/>
    <w:rsid w:val="0052391D"/>
    <w:rsid w:val="00524A91"/>
    <w:rsid w:val="00526A5F"/>
    <w:rsid w:val="00527F75"/>
    <w:rsid w:val="005342C5"/>
    <w:rsid w:val="00537164"/>
    <w:rsid w:val="00550B51"/>
    <w:rsid w:val="0055303E"/>
    <w:rsid w:val="00555122"/>
    <w:rsid w:val="00576248"/>
    <w:rsid w:val="0058632A"/>
    <w:rsid w:val="00595E9E"/>
    <w:rsid w:val="0059792D"/>
    <w:rsid w:val="005A4BED"/>
    <w:rsid w:val="005B3054"/>
    <w:rsid w:val="005C2A32"/>
    <w:rsid w:val="005C4E14"/>
    <w:rsid w:val="005C67CF"/>
    <w:rsid w:val="005D0563"/>
    <w:rsid w:val="005D6802"/>
    <w:rsid w:val="005F2AC6"/>
    <w:rsid w:val="0060101D"/>
    <w:rsid w:val="00610BA2"/>
    <w:rsid w:val="00612D45"/>
    <w:rsid w:val="0061492B"/>
    <w:rsid w:val="00617A25"/>
    <w:rsid w:val="00620A49"/>
    <w:rsid w:val="006256C8"/>
    <w:rsid w:val="006315C6"/>
    <w:rsid w:val="006355E7"/>
    <w:rsid w:val="00641927"/>
    <w:rsid w:val="00645100"/>
    <w:rsid w:val="006503E3"/>
    <w:rsid w:val="00650A8B"/>
    <w:rsid w:val="00651D91"/>
    <w:rsid w:val="00652C28"/>
    <w:rsid w:val="00660C27"/>
    <w:rsid w:val="0066726D"/>
    <w:rsid w:val="0067107C"/>
    <w:rsid w:val="00673A4D"/>
    <w:rsid w:val="00681F8F"/>
    <w:rsid w:val="00686743"/>
    <w:rsid w:val="00697BCB"/>
    <w:rsid w:val="006A619B"/>
    <w:rsid w:val="006B3E82"/>
    <w:rsid w:val="006B649B"/>
    <w:rsid w:val="006C1253"/>
    <w:rsid w:val="006D7F45"/>
    <w:rsid w:val="006E3C42"/>
    <w:rsid w:val="006F0C06"/>
    <w:rsid w:val="006F7CB2"/>
    <w:rsid w:val="0073100D"/>
    <w:rsid w:val="00735039"/>
    <w:rsid w:val="0073600E"/>
    <w:rsid w:val="00743740"/>
    <w:rsid w:val="00745DEE"/>
    <w:rsid w:val="00747F3D"/>
    <w:rsid w:val="00750A46"/>
    <w:rsid w:val="007558C8"/>
    <w:rsid w:val="00761122"/>
    <w:rsid w:val="007A77E1"/>
    <w:rsid w:val="007B7C69"/>
    <w:rsid w:val="007C0B25"/>
    <w:rsid w:val="007C7F6F"/>
    <w:rsid w:val="007D170E"/>
    <w:rsid w:val="007E4EC9"/>
    <w:rsid w:val="007E5F42"/>
    <w:rsid w:val="008003C1"/>
    <w:rsid w:val="0080056A"/>
    <w:rsid w:val="00807807"/>
    <w:rsid w:val="0081684C"/>
    <w:rsid w:val="00817E8E"/>
    <w:rsid w:val="0082113B"/>
    <w:rsid w:val="00821FD8"/>
    <w:rsid w:val="00825862"/>
    <w:rsid w:val="00826919"/>
    <w:rsid w:val="00830861"/>
    <w:rsid w:val="00830EF6"/>
    <w:rsid w:val="00836570"/>
    <w:rsid w:val="00840412"/>
    <w:rsid w:val="008475C1"/>
    <w:rsid w:val="008528D6"/>
    <w:rsid w:val="00853EA9"/>
    <w:rsid w:val="008544FD"/>
    <w:rsid w:val="00855011"/>
    <w:rsid w:val="00873DA3"/>
    <w:rsid w:val="008740DF"/>
    <w:rsid w:val="00877292"/>
    <w:rsid w:val="0088179C"/>
    <w:rsid w:val="00887455"/>
    <w:rsid w:val="008920EE"/>
    <w:rsid w:val="008A0264"/>
    <w:rsid w:val="008B0EC5"/>
    <w:rsid w:val="008D1E93"/>
    <w:rsid w:val="008E03F1"/>
    <w:rsid w:val="008F5739"/>
    <w:rsid w:val="008F7CBF"/>
    <w:rsid w:val="009011FA"/>
    <w:rsid w:val="00904055"/>
    <w:rsid w:val="0091133D"/>
    <w:rsid w:val="00911C0E"/>
    <w:rsid w:val="00920C84"/>
    <w:rsid w:val="00923747"/>
    <w:rsid w:val="00926D50"/>
    <w:rsid w:val="009421DD"/>
    <w:rsid w:val="00945E4F"/>
    <w:rsid w:val="00951BB0"/>
    <w:rsid w:val="00952D50"/>
    <w:rsid w:val="00954AB3"/>
    <w:rsid w:val="009650AE"/>
    <w:rsid w:val="00971337"/>
    <w:rsid w:val="0098296D"/>
    <w:rsid w:val="009906D4"/>
    <w:rsid w:val="009A2CE7"/>
    <w:rsid w:val="009C41AE"/>
    <w:rsid w:val="009C66A7"/>
    <w:rsid w:val="009D1393"/>
    <w:rsid w:val="009E457E"/>
    <w:rsid w:val="009F178D"/>
    <w:rsid w:val="00A04FB5"/>
    <w:rsid w:val="00A13364"/>
    <w:rsid w:val="00A1448B"/>
    <w:rsid w:val="00A1622F"/>
    <w:rsid w:val="00A364DA"/>
    <w:rsid w:val="00A450F6"/>
    <w:rsid w:val="00A53CCB"/>
    <w:rsid w:val="00A62D6F"/>
    <w:rsid w:val="00A64E50"/>
    <w:rsid w:val="00A6585F"/>
    <w:rsid w:val="00A71981"/>
    <w:rsid w:val="00A7241D"/>
    <w:rsid w:val="00A9316F"/>
    <w:rsid w:val="00AA1E49"/>
    <w:rsid w:val="00AA4E6F"/>
    <w:rsid w:val="00AB598D"/>
    <w:rsid w:val="00AC0DD4"/>
    <w:rsid w:val="00AC2F1B"/>
    <w:rsid w:val="00AD325F"/>
    <w:rsid w:val="00AE32C1"/>
    <w:rsid w:val="00AE4CE3"/>
    <w:rsid w:val="00AE60B1"/>
    <w:rsid w:val="00AF307E"/>
    <w:rsid w:val="00B053A8"/>
    <w:rsid w:val="00B13EEC"/>
    <w:rsid w:val="00B15E62"/>
    <w:rsid w:val="00B20447"/>
    <w:rsid w:val="00B24E71"/>
    <w:rsid w:val="00B27C78"/>
    <w:rsid w:val="00B340A9"/>
    <w:rsid w:val="00B40899"/>
    <w:rsid w:val="00B45A9C"/>
    <w:rsid w:val="00B629B1"/>
    <w:rsid w:val="00B64466"/>
    <w:rsid w:val="00B6531E"/>
    <w:rsid w:val="00B72CA5"/>
    <w:rsid w:val="00B7431F"/>
    <w:rsid w:val="00B8041A"/>
    <w:rsid w:val="00B9775B"/>
    <w:rsid w:val="00BA62BA"/>
    <w:rsid w:val="00BB3C6B"/>
    <w:rsid w:val="00BC571D"/>
    <w:rsid w:val="00BC72EA"/>
    <w:rsid w:val="00BC736F"/>
    <w:rsid w:val="00BD0335"/>
    <w:rsid w:val="00BD277A"/>
    <w:rsid w:val="00BE74A2"/>
    <w:rsid w:val="00BF0630"/>
    <w:rsid w:val="00BF229E"/>
    <w:rsid w:val="00BF4402"/>
    <w:rsid w:val="00BF7A59"/>
    <w:rsid w:val="00C034C3"/>
    <w:rsid w:val="00C05942"/>
    <w:rsid w:val="00C07395"/>
    <w:rsid w:val="00C11983"/>
    <w:rsid w:val="00C11D6A"/>
    <w:rsid w:val="00C12AD0"/>
    <w:rsid w:val="00C215D8"/>
    <w:rsid w:val="00C23182"/>
    <w:rsid w:val="00C26E41"/>
    <w:rsid w:val="00C55B6E"/>
    <w:rsid w:val="00C55E2A"/>
    <w:rsid w:val="00C56FF7"/>
    <w:rsid w:val="00C6079D"/>
    <w:rsid w:val="00C6521C"/>
    <w:rsid w:val="00C7173E"/>
    <w:rsid w:val="00C73C67"/>
    <w:rsid w:val="00C763F1"/>
    <w:rsid w:val="00C76514"/>
    <w:rsid w:val="00C96786"/>
    <w:rsid w:val="00CA1E56"/>
    <w:rsid w:val="00CB4C65"/>
    <w:rsid w:val="00CC0327"/>
    <w:rsid w:val="00CC4C37"/>
    <w:rsid w:val="00CD20E1"/>
    <w:rsid w:val="00CD6B86"/>
    <w:rsid w:val="00CD7DB9"/>
    <w:rsid w:val="00CE0D6F"/>
    <w:rsid w:val="00CE6B24"/>
    <w:rsid w:val="00CF2E9D"/>
    <w:rsid w:val="00CF56D2"/>
    <w:rsid w:val="00CF74F7"/>
    <w:rsid w:val="00D1035E"/>
    <w:rsid w:val="00D22024"/>
    <w:rsid w:val="00D23225"/>
    <w:rsid w:val="00D26049"/>
    <w:rsid w:val="00D36CBD"/>
    <w:rsid w:val="00D51581"/>
    <w:rsid w:val="00D552ED"/>
    <w:rsid w:val="00D60DEA"/>
    <w:rsid w:val="00D627F0"/>
    <w:rsid w:val="00D8063B"/>
    <w:rsid w:val="00D80ABB"/>
    <w:rsid w:val="00D8242C"/>
    <w:rsid w:val="00D86303"/>
    <w:rsid w:val="00D91444"/>
    <w:rsid w:val="00D92BEA"/>
    <w:rsid w:val="00DA5887"/>
    <w:rsid w:val="00DA77C2"/>
    <w:rsid w:val="00DB0CFE"/>
    <w:rsid w:val="00DB458D"/>
    <w:rsid w:val="00DB49B5"/>
    <w:rsid w:val="00DB6486"/>
    <w:rsid w:val="00DB6BDC"/>
    <w:rsid w:val="00DC519B"/>
    <w:rsid w:val="00DC5FAB"/>
    <w:rsid w:val="00DC721D"/>
    <w:rsid w:val="00DC76D2"/>
    <w:rsid w:val="00DD7CB5"/>
    <w:rsid w:val="00DE2917"/>
    <w:rsid w:val="00DE50E8"/>
    <w:rsid w:val="00DF0EC0"/>
    <w:rsid w:val="00DF1B47"/>
    <w:rsid w:val="00DF1B80"/>
    <w:rsid w:val="00E05E43"/>
    <w:rsid w:val="00E06B49"/>
    <w:rsid w:val="00E26C4F"/>
    <w:rsid w:val="00E338E7"/>
    <w:rsid w:val="00E35DB7"/>
    <w:rsid w:val="00E4060F"/>
    <w:rsid w:val="00E56021"/>
    <w:rsid w:val="00E62FF7"/>
    <w:rsid w:val="00E70B2E"/>
    <w:rsid w:val="00E738A1"/>
    <w:rsid w:val="00E7397F"/>
    <w:rsid w:val="00E7796A"/>
    <w:rsid w:val="00E8001C"/>
    <w:rsid w:val="00E83FBA"/>
    <w:rsid w:val="00E90287"/>
    <w:rsid w:val="00E93D3C"/>
    <w:rsid w:val="00E96BD9"/>
    <w:rsid w:val="00EA0B3E"/>
    <w:rsid w:val="00EA2973"/>
    <w:rsid w:val="00EA29A2"/>
    <w:rsid w:val="00EA340F"/>
    <w:rsid w:val="00EB5955"/>
    <w:rsid w:val="00EC083C"/>
    <w:rsid w:val="00EC2109"/>
    <w:rsid w:val="00ED62F3"/>
    <w:rsid w:val="00EE0833"/>
    <w:rsid w:val="00EE7F60"/>
    <w:rsid w:val="00EF0598"/>
    <w:rsid w:val="00EF17A9"/>
    <w:rsid w:val="00EF4263"/>
    <w:rsid w:val="00F02CD8"/>
    <w:rsid w:val="00F075C8"/>
    <w:rsid w:val="00F07779"/>
    <w:rsid w:val="00F1096F"/>
    <w:rsid w:val="00F152E9"/>
    <w:rsid w:val="00F203A7"/>
    <w:rsid w:val="00F21782"/>
    <w:rsid w:val="00F2390C"/>
    <w:rsid w:val="00F2405C"/>
    <w:rsid w:val="00F33D56"/>
    <w:rsid w:val="00F403F6"/>
    <w:rsid w:val="00F5351C"/>
    <w:rsid w:val="00F574AE"/>
    <w:rsid w:val="00F61348"/>
    <w:rsid w:val="00F71ACD"/>
    <w:rsid w:val="00F847E4"/>
    <w:rsid w:val="00F916DB"/>
    <w:rsid w:val="00F91C59"/>
    <w:rsid w:val="00F96EDF"/>
    <w:rsid w:val="00F97FEB"/>
    <w:rsid w:val="00FA73D6"/>
    <w:rsid w:val="00FB0FC9"/>
    <w:rsid w:val="00FB2077"/>
    <w:rsid w:val="00FD3FF0"/>
    <w:rsid w:val="00FE320A"/>
    <w:rsid w:val="00FE44EE"/>
    <w:rsid w:val="00FE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E87B54-B34C-4BF1-92CA-73EEBBE8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6DB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F916DB"/>
    <w:pPr>
      <w:keepNext/>
      <w:keepLines/>
      <w:spacing w:beforeLines="50" w:before="50" w:afterLines="50" w:after="50" w:line="24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45DEE"/>
    <w:pPr>
      <w:keepNext/>
      <w:keepLines/>
      <w:spacing w:before="260" w:after="260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45DEE"/>
    <w:pPr>
      <w:keepNext/>
      <w:keepLines/>
      <w:spacing w:before="260" w:after="260"/>
      <w:outlineLvl w:val="2"/>
    </w:pPr>
    <w:rPr>
      <w:rFonts w:eastAsia="黑体"/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45DEE"/>
    <w:pPr>
      <w:keepNext/>
      <w:keepLines/>
      <w:spacing w:before="280" w:after="290"/>
      <w:outlineLvl w:val="3"/>
    </w:pPr>
    <w:rPr>
      <w:rFonts w:asciiTheme="majorHAnsi" w:eastAsia="黑体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745DEE"/>
    <w:pPr>
      <w:keepNext/>
      <w:keepLines/>
      <w:spacing w:before="280" w:after="290"/>
      <w:outlineLvl w:val="4"/>
    </w:pPr>
    <w:rPr>
      <w:rFonts w:eastAsia="黑体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916DB"/>
    <w:rPr>
      <w:rFonts w:ascii="Times New Roman" w:hAnsi="Times New Roman"/>
      <w:b/>
      <w:bCs/>
      <w:kern w:val="44"/>
      <w:sz w:val="36"/>
      <w:szCs w:val="44"/>
    </w:rPr>
  </w:style>
  <w:style w:type="character" w:customStyle="1" w:styleId="2Char">
    <w:name w:val="标题 2 Char"/>
    <w:basedOn w:val="a0"/>
    <w:link w:val="2"/>
    <w:uiPriority w:val="9"/>
    <w:rsid w:val="00745DE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45DEE"/>
    <w:rPr>
      <w:rFonts w:eastAsia="黑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rsid w:val="00745DEE"/>
    <w:rPr>
      <w:rFonts w:asciiTheme="majorHAnsi" w:eastAsia="黑体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745DEE"/>
    <w:rPr>
      <w:rFonts w:eastAsia="黑体"/>
      <w:b/>
      <w:bCs/>
      <w:sz w:val="24"/>
      <w:szCs w:val="28"/>
    </w:rPr>
  </w:style>
  <w:style w:type="paragraph" w:styleId="a3">
    <w:name w:val="header"/>
    <w:basedOn w:val="a"/>
    <w:link w:val="Char"/>
    <w:uiPriority w:val="99"/>
    <w:unhideWhenUsed/>
    <w:rsid w:val="00DB4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58D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58D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58D"/>
    <w:rPr>
      <w:rFonts w:ascii="Times New Roman" w:hAnsi="Times New Roman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B458D"/>
    <w:pPr>
      <w:spacing w:before="100" w:beforeAutospacing="1" w:after="100" w:afterAutospacing="1" w:line="240" w:lineRule="auto"/>
    </w:pPr>
    <w:rPr>
      <w:rFonts w:ascii="宋体" w:eastAsia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130</Words>
  <Characters>744</Characters>
  <Application>Microsoft Office Word</Application>
  <DocSecurity>0</DocSecurity>
  <Lines>6</Lines>
  <Paragraphs>1</Paragraphs>
  <ScaleCrop>false</ScaleCrop>
  <Company>微软中国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2015-07-10T02:56:00Z</dcterms:created>
  <dcterms:modified xsi:type="dcterms:W3CDTF">2015-07-10T03:12:00Z</dcterms:modified>
</cp:coreProperties>
</file>